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21" w:rsidRPr="004A1621" w:rsidRDefault="004A1621" w:rsidP="00AC26EE">
      <w:pPr>
        <w:pStyle w:val="Standard"/>
      </w:pPr>
      <w:r w:rsidRPr="004A1621">
        <w:t>Данная рабочая программа по физике  для  8 класса основной школы составлена на основе:  Федерального компонента государственного стандарта  общего образования (часть 1), утвержденный приказом Министерства образования Российской Федерации от  05.03. 2004 г. №1089 (в ред. от 19.10.2009.года, с изменениями от 31.01.2012 года);</w:t>
      </w:r>
      <w:r w:rsidR="00AC26EE">
        <w:t xml:space="preserve"> </w:t>
      </w:r>
      <w:r w:rsidRPr="004A1621">
        <w:t>Рабочих программ по физике 7-9  классы под редакцией В.А. Поповой: Москва, «Планета», 2011 год.</w:t>
      </w:r>
    </w:p>
    <w:p w:rsidR="004A1621" w:rsidRPr="004A1621" w:rsidRDefault="004A1621" w:rsidP="004A1621">
      <w:pPr>
        <w:pStyle w:val="Standard"/>
        <w:ind w:firstLine="567"/>
        <w:jc w:val="both"/>
      </w:pPr>
      <w:r w:rsidRPr="004A1621">
        <w:rPr>
          <w:b/>
        </w:rPr>
        <w:t xml:space="preserve">        </w:t>
      </w:r>
      <w:r w:rsidRPr="004A1621">
        <w:rPr>
          <w:rStyle w:val="StrongEmphasis"/>
        </w:rPr>
        <w:t xml:space="preserve">Рабочая программа составлена на основе Примерной программы основного общего образования по физике и скорректирована с учетом программы «Физика. 7-9» (авторов Н. С. </w:t>
      </w:r>
      <w:proofErr w:type="spellStart"/>
      <w:r w:rsidRPr="004A1621">
        <w:rPr>
          <w:rStyle w:val="StrongEmphasis"/>
        </w:rPr>
        <w:t>Пурышевой</w:t>
      </w:r>
      <w:proofErr w:type="spellEnd"/>
      <w:r w:rsidRPr="004A1621">
        <w:rPr>
          <w:rStyle w:val="StrongEmphasis"/>
        </w:rPr>
        <w:t xml:space="preserve">, Н. Е. </w:t>
      </w:r>
      <w:proofErr w:type="spellStart"/>
      <w:r w:rsidRPr="004A1621">
        <w:rPr>
          <w:rStyle w:val="StrongEmphasis"/>
        </w:rPr>
        <w:t>Важеевской</w:t>
      </w:r>
      <w:proofErr w:type="spellEnd"/>
      <w:r w:rsidRPr="004A1621">
        <w:rPr>
          <w:rStyle w:val="StrongEmphasis"/>
        </w:rPr>
        <w:t>).</w:t>
      </w:r>
    </w:p>
    <w:p w:rsidR="004A1621" w:rsidRPr="004A1621" w:rsidRDefault="004A1621" w:rsidP="004A1621">
      <w:pPr>
        <w:pStyle w:val="Standard"/>
        <w:ind w:firstLine="567"/>
        <w:jc w:val="both"/>
      </w:pPr>
    </w:p>
    <w:p w:rsidR="004A1621" w:rsidRPr="004A1621" w:rsidRDefault="004A1621" w:rsidP="004A1621">
      <w:pPr>
        <w:pStyle w:val="Standard"/>
        <w:jc w:val="center"/>
      </w:pPr>
      <w:r w:rsidRPr="004A1621">
        <w:rPr>
          <w:rStyle w:val="StrongEmphasis"/>
        </w:rPr>
        <w:t>Место предмета в учебном плане</w:t>
      </w:r>
    </w:p>
    <w:p w:rsidR="004A1621" w:rsidRPr="004A1621" w:rsidRDefault="004A1621" w:rsidP="004A1621">
      <w:pPr>
        <w:pStyle w:val="Standard"/>
        <w:jc w:val="center"/>
        <w:rPr>
          <w:b/>
        </w:rPr>
      </w:pPr>
      <w:r w:rsidRPr="004A1621">
        <w:rPr>
          <w:rStyle w:val="StrongEmphasis"/>
          <w:b w:val="0"/>
        </w:rPr>
        <w:t>Федеральный базисный учебный план для образовательных учреждений отводит 210 часов для обязательного изучения физики на ступени основного общего образования. В том числе в 8 классе 70 учебных часов из расчёта 2 учебных часа в неделю.</w:t>
      </w:r>
    </w:p>
    <w:p w:rsidR="004A1621" w:rsidRPr="004A1621" w:rsidRDefault="004A1621" w:rsidP="004A1621">
      <w:pPr>
        <w:pStyle w:val="Standard"/>
      </w:pPr>
    </w:p>
    <w:p w:rsidR="004A1621" w:rsidRPr="004A1621" w:rsidRDefault="004A1621" w:rsidP="004A1621">
      <w:pPr>
        <w:pStyle w:val="Standard"/>
        <w:ind w:firstLine="567"/>
        <w:jc w:val="center"/>
      </w:pPr>
      <w:r w:rsidRPr="004A1621">
        <w:rPr>
          <w:rStyle w:val="StrongEmphasis"/>
        </w:rPr>
        <w:t>Изучение физики в 8-м классе направлено на достижение следующих целей: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</w:rPr>
        <w:t xml:space="preserve">• </w:t>
      </w:r>
      <w:r w:rsidRPr="004A1621">
        <w:rPr>
          <w:rStyle w:val="StrongEmphasis"/>
          <w:b w:val="0"/>
        </w:rPr>
        <w:t>формирование у учащихся знаний основ физики: экспериментальных фактов, понятий, зако</w:t>
      </w:r>
      <w:r w:rsidRPr="004A1621">
        <w:rPr>
          <w:rStyle w:val="StrongEmphasis"/>
          <w:b w:val="0"/>
        </w:rPr>
        <w:softHyphen/>
        <w:t>нов, элементов физических теорий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  <w:b w:val="0"/>
        </w:rPr>
        <w:t xml:space="preserve"> (молекулярно-кинетической, механики, электродинамики, квантовой физики); подготовка к формированию у школьников целостных представлений о современной физиче</w:t>
      </w:r>
      <w:r w:rsidRPr="004A1621">
        <w:rPr>
          <w:rStyle w:val="StrongEmphasis"/>
          <w:b w:val="0"/>
        </w:rPr>
        <w:softHyphen/>
        <w:t>ской картине мира; формирование знаний о методах познания в физике - теоретическом и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  <w:b w:val="0"/>
        </w:rPr>
        <w:t>эксперимен</w:t>
      </w:r>
      <w:r w:rsidRPr="004A1621">
        <w:rPr>
          <w:rStyle w:val="StrongEmphasis"/>
          <w:b w:val="0"/>
        </w:rPr>
        <w:softHyphen/>
        <w:t>тальном, о роли и месте теории и эксперимента в научном познании, о соотношении теории и экспери</w:t>
      </w:r>
      <w:r w:rsidRPr="004A1621">
        <w:rPr>
          <w:rStyle w:val="StrongEmphasis"/>
          <w:b w:val="0"/>
        </w:rPr>
        <w:softHyphen/>
        <w:t>мента;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  <w:b w:val="0"/>
        </w:rPr>
        <w:t>• формирование знаний о физических основах устройства и функционирования технических объектов; формирование экспериментальных умений; формирование научного мировоззрения: пред</w:t>
      </w:r>
      <w:r w:rsidRPr="004A1621">
        <w:rPr>
          <w:rStyle w:val="StrongEmphasis"/>
          <w:b w:val="0"/>
        </w:rPr>
        <w:softHyphen/>
        <w:t>ставлений о материи, ее видах, о движении материи и его формах, о пространстве и времени, о роли опыта в процессе научного познания и истинности знания, о причинно-следственных отношениях; фор</w:t>
      </w:r>
      <w:r w:rsidRPr="004A1621">
        <w:rPr>
          <w:rStyle w:val="StrongEmphasis"/>
          <w:b w:val="0"/>
        </w:rPr>
        <w:softHyphen/>
        <w:t>мирование представлений о роли физики в жизни общества: влияние развития физики на развитие тех</w:t>
      </w:r>
      <w:r w:rsidRPr="004A1621">
        <w:rPr>
          <w:rStyle w:val="StrongEmphasis"/>
          <w:b w:val="0"/>
        </w:rPr>
        <w:softHyphen/>
        <w:t>ники, на возникновение и решение экологических проблем;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proofErr w:type="gramStart"/>
      <w:r w:rsidRPr="004A1621">
        <w:rPr>
          <w:rStyle w:val="StrongEmphasis"/>
          <w:b w:val="0"/>
        </w:rPr>
        <w:t>• развитие у учащихся функциональных механизмов психики: восприятия, мышления (эмпири</w:t>
      </w:r>
      <w:r w:rsidRPr="004A1621">
        <w:rPr>
          <w:rStyle w:val="StrongEmphasis"/>
          <w:b w:val="0"/>
        </w:rPr>
        <w:softHyphen/>
        <w:t>ческого и теоретического, логического и диалектического), памяти, речи, воображения;</w:t>
      </w:r>
      <w:proofErr w:type="gramEnd"/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  <w:b w:val="0"/>
        </w:rPr>
        <w:t xml:space="preserve">• формирование и развитие свойств личности: творческих способностей, интереса к изучению физики, самостоятельности, </w:t>
      </w:r>
      <w:proofErr w:type="spellStart"/>
      <w:r w:rsidRPr="004A1621">
        <w:rPr>
          <w:rStyle w:val="StrongEmphasis"/>
          <w:b w:val="0"/>
        </w:rPr>
        <w:t>коммуникативности</w:t>
      </w:r>
      <w:proofErr w:type="spellEnd"/>
      <w:r w:rsidRPr="004A1621">
        <w:rPr>
          <w:rStyle w:val="StrongEmphasis"/>
          <w:b w:val="0"/>
        </w:rPr>
        <w:t>, критичности, рефлексии.</w:t>
      </w:r>
    </w:p>
    <w:p w:rsidR="004A1621" w:rsidRPr="004A1621" w:rsidRDefault="004A1621" w:rsidP="004A1621">
      <w:pPr>
        <w:pStyle w:val="Standard"/>
        <w:ind w:firstLine="567"/>
      </w:pPr>
      <w:r w:rsidRPr="004A1621">
        <w:rPr>
          <w:rStyle w:val="StrongEmphasis"/>
        </w:rPr>
        <w:t xml:space="preserve"> </w:t>
      </w:r>
      <w:r w:rsidRPr="004A1621">
        <w:rPr>
          <w:b/>
        </w:rPr>
        <w:t>В задачи обучения физики входят</w:t>
      </w:r>
      <w:r w:rsidRPr="004A1621">
        <w:t>:</w:t>
      </w:r>
    </w:p>
    <w:p w:rsidR="004A1621" w:rsidRPr="004A1621" w:rsidRDefault="004A1621" w:rsidP="004A1621">
      <w:pPr>
        <w:pStyle w:val="Standard"/>
        <w:numPr>
          <w:ilvl w:val="0"/>
          <w:numId w:val="3"/>
        </w:numPr>
        <w:ind w:firstLine="567"/>
        <w:jc w:val="both"/>
      </w:pPr>
      <w:r w:rsidRPr="004A1621">
        <w:rPr>
          <w:b/>
        </w:rPr>
        <w:t>развитие мышления учащихся</w:t>
      </w:r>
      <w:r w:rsidRPr="004A1621">
        <w:t>, формирование у них самостоятельно приобретать и применять знания, наблюдать и объяснять физические явления;</w:t>
      </w:r>
    </w:p>
    <w:p w:rsidR="004A1621" w:rsidRPr="004A1621" w:rsidRDefault="004A1621" w:rsidP="004A1621">
      <w:pPr>
        <w:pStyle w:val="Standard"/>
        <w:numPr>
          <w:ilvl w:val="0"/>
          <w:numId w:val="1"/>
        </w:numPr>
        <w:ind w:firstLine="567"/>
        <w:jc w:val="both"/>
      </w:pPr>
      <w:r w:rsidRPr="004A1621">
        <w:rPr>
          <w:b/>
        </w:rPr>
        <w:t>овладение школьными знаниями</w:t>
      </w:r>
      <w:r w:rsidRPr="004A1621">
        <w:t xml:space="preserve">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4A1621" w:rsidRPr="004A1621" w:rsidRDefault="004A1621" w:rsidP="004A1621">
      <w:pPr>
        <w:pStyle w:val="Standard"/>
        <w:numPr>
          <w:ilvl w:val="0"/>
          <w:numId w:val="1"/>
        </w:numPr>
        <w:ind w:firstLine="567"/>
        <w:jc w:val="both"/>
      </w:pPr>
      <w:r w:rsidRPr="004A1621">
        <w:rPr>
          <w:b/>
        </w:rPr>
        <w:t>усвоение школьниками</w:t>
      </w:r>
      <w:r w:rsidRPr="004A1621">
        <w:t xml:space="preserve">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4A1621" w:rsidRPr="004A1621" w:rsidRDefault="004A1621" w:rsidP="004A1621">
      <w:pPr>
        <w:pStyle w:val="Standard"/>
        <w:numPr>
          <w:ilvl w:val="0"/>
          <w:numId w:val="1"/>
        </w:numPr>
        <w:ind w:firstLine="567"/>
        <w:jc w:val="both"/>
      </w:pPr>
      <w:r w:rsidRPr="004A1621">
        <w:rPr>
          <w:b/>
        </w:rPr>
        <w:t>формирование познавательного интереса</w:t>
      </w:r>
      <w:r w:rsidRPr="004A1621">
        <w:t xml:space="preserve">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профессии.</w:t>
      </w:r>
    </w:p>
    <w:p w:rsidR="004A1621" w:rsidRPr="004A1621" w:rsidRDefault="004A1621" w:rsidP="004A1621">
      <w:pPr>
        <w:pStyle w:val="Textbodyindent"/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4A1621">
        <w:rPr>
          <w:rStyle w:val="StrongEmphasis"/>
          <w:rFonts w:ascii="Times New Roman" w:hAnsi="Times New Roman" w:cs="Times New Roman"/>
          <w:b w:val="0"/>
          <w:sz w:val="24"/>
          <w:szCs w:val="24"/>
        </w:rPr>
        <w:t>Большое внимание уделено демонстра</w:t>
      </w:r>
      <w:r w:rsidRPr="004A1621">
        <w:rPr>
          <w:rStyle w:val="StrongEmphasis"/>
          <w:rFonts w:ascii="Times New Roman" w:hAnsi="Times New Roman" w:cs="Times New Roman"/>
          <w:b w:val="0"/>
          <w:sz w:val="24"/>
          <w:szCs w:val="24"/>
        </w:rPr>
        <w:softHyphen/>
        <w:t>ционному эксперименту и практическим работам уча</w:t>
      </w:r>
      <w:r w:rsidRPr="004A1621">
        <w:rPr>
          <w:rStyle w:val="StrongEmphasis"/>
          <w:rFonts w:ascii="Times New Roman" w:hAnsi="Times New Roman" w:cs="Times New Roman"/>
          <w:b w:val="0"/>
          <w:sz w:val="24"/>
          <w:szCs w:val="24"/>
        </w:rPr>
        <w:softHyphen/>
        <w:t>щихся, которые могут выполняться как в классе, таки дома.</w:t>
      </w:r>
    </w:p>
    <w:p w:rsidR="004A1621" w:rsidRPr="004A1621" w:rsidRDefault="004A1621" w:rsidP="004A1621">
      <w:pPr>
        <w:pStyle w:val="Standard"/>
        <w:ind w:firstLine="567"/>
        <w:jc w:val="both"/>
        <w:rPr>
          <w:b/>
        </w:rPr>
      </w:pPr>
      <w:r w:rsidRPr="004A1621">
        <w:rPr>
          <w:rStyle w:val="StrongEmphasis"/>
          <w:b w:val="0"/>
        </w:rPr>
        <w:t>В курсе реализована идея уровневой дифференциации. К теоретическому мате</w:t>
      </w:r>
      <w:r w:rsidRPr="004A1621">
        <w:rPr>
          <w:rStyle w:val="StrongEmphasis"/>
          <w:b w:val="0"/>
        </w:rPr>
        <w:softHyphen/>
        <w:t>риалу второго уровня, помимо обязательного, т. е. ма</w:t>
      </w:r>
      <w:r w:rsidRPr="004A1621">
        <w:rPr>
          <w:rStyle w:val="StrongEmphasis"/>
          <w:b w:val="0"/>
        </w:rPr>
        <w:softHyphen/>
        <w:t>териала первого уровня, отнесены некоторые вопросы истории физики, материал, изучение которого тре</w:t>
      </w:r>
      <w:r w:rsidRPr="004A1621">
        <w:rPr>
          <w:rStyle w:val="StrongEmphasis"/>
          <w:b w:val="0"/>
        </w:rPr>
        <w:softHyphen/>
        <w:t>бует хорошей математической подготовки и развито</w:t>
      </w:r>
      <w:r w:rsidRPr="004A1621">
        <w:rPr>
          <w:rStyle w:val="StrongEmphasis"/>
          <w:b w:val="0"/>
        </w:rPr>
        <w:softHyphen/>
        <w:t>го абстрактного мышления, прикладной материал. Перечень практических работ также включает рабо</w:t>
      </w:r>
      <w:r w:rsidRPr="004A1621">
        <w:rPr>
          <w:rStyle w:val="StrongEmphasis"/>
          <w:b w:val="0"/>
        </w:rPr>
        <w:softHyphen/>
        <w:t>ты, обязательные для всех, и работы, выполняемые учащимися, изучающими курс на повышенном уров</w:t>
      </w:r>
      <w:r w:rsidRPr="004A1621">
        <w:rPr>
          <w:rStyle w:val="StrongEmphasis"/>
          <w:b w:val="0"/>
        </w:rPr>
        <w:softHyphen/>
        <w:t>не. В тексте программы выделены первый и второй уровни, при этом предполагается, что второй уровень включает материал первого уровня и дополнительные вопросы.</w:t>
      </w:r>
    </w:p>
    <w:p w:rsidR="004A1621" w:rsidRPr="004A1621" w:rsidRDefault="004A1621" w:rsidP="004A1621">
      <w:pPr>
        <w:pStyle w:val="Standard"/>
        <w:ind w:firstLine="567"/>
        <w:jc w:val="both"/>
        <w:rPr>
          <w:rStyle w:val="StrongEmphasis"/>
          <w:b w:val="0"/>
        </w:rPr>
      </w:pPr>
      <w:r w:rsidRPr="004A1621">
        <w:rPr>
          <w:rStyle w:val="StrongEmphasis"/>
          <w:b w:val="0"/>
        </w:rPr>
        <w:t>Предусмотрены дополнитель</w:t>
      </w:r>
      <w:r w:rsidRPr="004A1621">
        <w:rPr>
          <w:rStyle w:val="StrongEmphasis"/>
          <w:b w:val="0"/>
        </w:rPr>
        <w:softHyphen/>
        <w:t>ные темы, которые изучаются при условии успешного освоения учащимися основного материала и наличия времени. Темы для дополнительного изучения явля</w:t>
      </w:r>
      <w:r w:rsidRPr="004A1621">
        <w:rPr>
          <w:rStyle w:val="StrongEmphasis"/>
          <w:b w:val="0"/>
        </w:rPr>
        <w:softHyphen/>
        <w:t>ются ориентировочными, учитель при желании мо</w:t>
      </w:r>
      <w:r w:rsidRPr="004A1621">
        <w:rPr>
          <w:rStyle w:val="StrongEmphasis"/>
          <w:b w:val="0"/>
        </w:rPr>
        <w:softHyphen/>
        <w:t>жет предложить свои. Из перечисленных тем выбира</w:t>
      </w:r>
      <w:r w:rsidRPr="004A1621">
        <w:rPr>
          <w:rStyle w:val="StrongEmphasis"/>
          <w:b w:val="0"/>
        </w:rPr>
        <w:softHyphen/>
        <w:t xml:space="preserve">ется </w:t>
      </w:r>
      <w:r w:rsidRPr="004A1621">
        <w:rPr>
          <w:rStyle w:val="StrongEmphasis"/>
          <w:b w:val="0"/>
        </w:rPr>
        <w:lastRenderedPageBreak/>
        <w:t>либо одна для всестороннего изучения, либо рас</w:t>
      </w:r>
      <w:r w:rsidRPr="004A1621">
        <w:rPr>
          <w:rStyle w:val="StrongEmphasis"/>
          <w:b w:val="0"/>
        </w:rPr>
        <w:softHyphen/>
        <w:t>сматриваются избранные вопросы из каждой темы. Темы подобраны таким образом, чтобы можно было провести обобщение знаний учащихся. Дополнитель</w:t>
      </w:r>
      <w:r w:rsidRPr="004A1621">
        <w:rPr>
          <w:rStyle w:val="StrongEmphasis"/>
          <w:b w:val="0"/>
        </w:rPr>
        <w:softHyphen/>
        <w:t>ные темы также дифференцированы по уровням.</w:t>
      </w:r>
    </w:p>
    <w:p w:rsidR="004A1621" w:rsidRPr="004A1621" w:rsidRDefault="004A1621" w:rsidP="004A1621">
      <w:pPr>
        <w:pStyle w:val="Standard"/>
        <w:ind w:firstLine="567"/>
        <w:jc w:val="both"/>
        <w:rPr>
          <w:rStyle w:val="StrongEmphasis"/>
          <w:b w:val="0"/>
        </w:rPr>
      </w:pPr>
    </w:p>
    <w:p w:rsidR="004A1621" w:rsidRPr="004A1621" w:rsidRDefault="004A1621" w:rsidP="004A1621">
      <w:pPr>
        <w:pStyle w:val="6"/>
        <w:jc w:val="center"/>
        <w:rPr>
          <w:i w:val="0"/>
          <w:szCs w:val="24"/>
        </w:rPr>
      </w:pPr>
      <w:r w:rsidRPr="004A1621">
        <w:rPr>
          <w:i w:val="0"/>
          <w:szCs w:val="24"/>
        </w:rPr>
        <w:t xml:space="preserve">В </w:t>
      </w:r>
      <w:r w:rsidRPr="004A1621">
        <w:rPr>
          <w:i w:val="0"/>
          <w:szCs w:val="24"/>
        </w:rPr>
        <w:t>результате изучения физики в 8 классе ученик должен:</w:t>
      </w:r>
    </w:p>
    <w:p w:rsidR="004A1621" w:rsidRPr="004A1621" w:rsidRDefault="004A1621" w:rsidP="004A1621">
      <w:pPr>
        <w:pStyle w:val="Standard"/>
        <w:ind w:firstLine="284"/>
        <w:jc w:val="both"/>
        <w:rPr>
          <w:b/>
          <w:u w:val="single"/>
        </w:rPr>
      </w:pPr>
      <w:r w:rsidRPr="004A1621">
        <w:rPr>
          <w:b/>
          <w:u w:val="single"/>
        </w:rPr>
        <w:t>знать/понимать</w:t>
      </w:r>
    </w:p>
    <w:p w:rsidR="004A1621" w:rsidRPr="004A1621" w:rsidRDefault="004A1621" w:rsidP="004A1621">
      <w:pPr>
        <w:pStyle w:val="Standard"/>
        <w:numPr>
          <w:ilvl w:val="0"/>
          <w:numId w:val="6"/>
        </w:numPr>
        <w:jc w:val="both"/>
      </w:pPr>
      <w:r w:rsidRPr="004A1621">
        <w:t>смысл понятий: взаимодействие, электрическое поле, атом, атомное ядро.</w:t>
      </w:r>
    </w:p>
    <w:p w:rsidR="004A1621" w:rsidRPr="004A1621" w:rsidRDefault="004A1621" w:rsidP="004A1621">
      <w:pPr>
        <w:pStyle w:val="Standard"/>
        <w:numPr>
          <w:ilvl w:val="0"/>
          <w:numId w:val="4"/>
        </w:numPr>
        <w:jc w:val="both"/>
      </w:pPr>
      <w:proofErr w:type="gramStart"/>
      <w:r w:rsidRPr="004A1621">
        <w:t>смысл  физических величин: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тока;</w:t>
      </w:r>
      <w:proofErr w:type="gramEnd"/>
    </w:p>
    <w:p w:rsidR="004A1621" w:rsidRPr="004A1621" w:rsidRDefault="004A1621" w:rsidP="004A1621">
      <w:pPr>
        <w:pStyle w:val="Standard"/>
        <w:numPr>
          <w:ilvl w:val="0"/>
          <w:numId w:val="4"/>
        </w:numPr>
        <w:jc w:val="both"/>
      </w:pPr>
      <w:r w:rsidRPr="004A1621">
        <w:t xml:space="preserve">смысл  физических законов: сохранения энергии в тепловых процессах, сохранения электрического заряда, Ома для участка электрической цепи, </w:t>
      </w:r>
      <w:proofErr w:type="gramStart"/>
      <w:r w:rsidRPr="004A1621">
        <w:t>Джоуля-Ленца</w:t>
      </w:r>
      <w:proofErr w:type="gramEnd"/>
      <w:r w:rsidRPr="004A1621">
        <w:t>;</w:t>
      </w:r>
    </w:p>
    <w:p w:rsidR="004A1621" w:rsidRPr="004A1621" w:rsidRDefault="004A1621" w:rsidP="004A1621">
      <w:pPr>
        <w:pStyle w:val="Standard"/>
        <w:numPr>
          <w:ilvl w:val="0"/>
          <w:numId w:val="4"/>
        </w:numPr>
        <w:jc w:val="both"/>
        <w:rPr>
          <w:b/>
          <w:u w:val="single"/>
        </w:rPr>
      </w:pPr>
      <w:r w:rsidRPr="004A1621">
        <w:rPr>
          <w:b/>
          <w:u w:val="single"/>
        </w:rPr>
        <w:t>уметь</w:t>
      </w:r>
    </w:p>
    <w:p w:rsidR="004A1621" w:rsidRPr="004A1621" w:rsidRDefault="004A1621" w:rsidP="004A1621">
      <w:pPr>
        <w:pStyle w:val="Standard"/>
        <w:numPr>
          <w:ilvl w:val="0"/>
          <w:numId w:val="7"/>
        </w:numPr>
        <w:jc w:val="both"/>
      </w:pPr>
      <w:proofErr w:type="gramStart"/>
      <w:r w:rsidRPr="004A1621">
        <w:t>описывать и объяснять физические явления: теплопроводность, конвекцию, излучение, испарение, конденсацию, кипение, плавление, кристаллизацию, электризацию тел, взаимодействие электрических зарядов, тепловое действие тока;</w:t>
      </w:r>
      <w:proofErr w:type="gramEnd"/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использовать физические приборы и измерительные инструменты для измерения физических величин: температуры, влажности воздуха, силы тока,  напряжения, электрического сопротивления, работы и мощности электрического тока;</w:t>
      </w:r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представлять результаты измерений с помощью таблиц, графиков и выявлять на этой основе эмпирические зависимости:  температуры остывающего тела от времени, силы тока от напряжения на участке цепи;</w:t>
      </w:r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выражать результаты измерений и расчетов в единицах Международной системы;</w:t>
      </w:r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приводить примеры практического использования физических знаний  о тепловых и квантовых явлениях;</w:t>
      </w:r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решать задачи на применение изученных физических законов;</w:t>
      </w:r>
    </w:p>
    <w:p w:rsidR="004A1621" w:rsidRPr="004A1621" w:rsidRDefault="004A1621" w:rsidP="004A1621">
      <w:pPr>
        <w:pStyle w:val="Standard"/>
        <w:numPr>
          <w:ilvl w:val="0"/>
          <w:numId w:val="5"/>
        </w:numPr>
        <w:jc w:val="both"/>
      </w:pPr>
      <w:r w:rsidRPr="004A1621"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4A1621" w:rsidRPr="004A1621" w:rsidRDefault="004A1621" w:rsidP="00AC26EE">
      <w:pPr>
        <w:pStyle w:val="Standard"/>
        <w:ind w:left="567" w:hanging="567"/>
        <w:jc w:val="both"/>
      </w:pPr>
      <w:r w:rsidRPr="004A1621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4A1621">
        <w:t>для</w:t>
      </w:r>
      <w:proofErr w:type="gramEnd"/>
      <w:r w:rsidRPr="004A1621">
        <w:t>:</w:t>
      </w:r>
    </w:p>
    <w:p w:rsidR="004A1621" w:rsidRPr="004A1621" w:rsidRDefault="004A1621" w:rsidP="00AC26EE">
      <w:pPr>
        <w:pStyle w:val="Standard"/>
        <w:numPr>
          <w:ilvl w:val="0"/>
          <w:numId w:val="8"/>
        </w:numPr>
        <w:ind w:left="0" w:firstLine="0"/>
        <w:jc w:val="both"/>
      </w:pPr>
      <w:r w:rsidRPr="004A1621">
        <w:t>обеспечения безопасности в процессе использования электробытовых приборов, электронной техники;</w:t>
      </w:r>
    </w:p>
    <w:p w:rsidR="00AC26EE" w:rsidRPr="00AC26EE" w:rsidRDefault="004A1621" w:rsidP="00AC26EE">
      <w:pPr>
        <w:pStyle w:val="Standard"/>
        <w:numPr>
          <w:ilvl w:val="0"/>
          <w:numId w:val="8"/>
        </w:numPr>
        <w:ind w:left="0" w:firstLine="0"/>
        <w:rPr>
          <w:b/>
        </w:rPr>
      </w:pPr>
      <w:proofErr w:type="gramStart"/>
      <w:r w:rsidRPr="00AC26EE">
        <w:t>контроля за</w:t>
      </w:r>
      <w:proofErr w:type="gramEnd"/>
      <w:r w:rsidRPr="00AC26EE">
        <w:t xml:space="preserve"> </w:t>
      </w:r>
      <w:r w:rsidRPr="00AC26EE">
        <w:t>исправностью электропроводки в квартире.</w:t>
      </w:r>
    </w:p>
    <w:p w:rsidR="004A1621" w:rsidRPr="00AC26EE" w:rsidRDefault="004A1621" w:rsidP="004A1621">
      <w:pPr>
        <w:pStyle w:val="Standard"/>
        <w:numPr>
          <w:ilvl w:val="0"/>
          <w:numId w:val="5"/>
        </w:numPr>
        <w:jc w:val="center"/>
        <w:rPr>
          <w:b/>
        </w:rPr>
      </w:pPr>
      <w:r w:rsidRPr="00AC26EE">
        <w:rPr>
          <w:b/>
        </w:rPr>
        <w:t>Тематическое планирование</w:t>
      </w:r>
    </w:p>
    <w:p w:rsidR="004A1621" w:rsidRPr="004A1621" w:rsidRDefault="004A1621" w:rsidP="004A1621">
      <w:pPr>
        <w:pStyle w:val="Textbodyindent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79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4"/>
        <w:gridCol w:w="2776"/>
      </w:tblGrid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cantSplit/>
          <w:trHeight w:val="430"/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trHeight w:val="264"/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Первоначальные сведения о строении вещества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Cs/>
                <w:sz w:val="24"/>
                <w:szCs w:val="24"/>
              </w:rPr>
              <w:t>Механические свойства газов жидкостей и твердых тел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12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Тепловые явления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18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Cs/>
                <w:sz w:val="24"/>
                <w:szCs w:val="24"/>
              </w:rPr>
              <w:t>Тепловые свойства газов, жидкостей и твердых тел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7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Электрические явления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 xml:space="preserve">Электрический ток и </w:t>
            </w:r>
            <w:r w:rsidRPr="004A16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его </w:t>
            </w: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17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4A1621" w:rsidRPr="004A1621" w:rsidTr="00AC26E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621" w:rsidRPr="004A1621" w:rsidRDefault="004A1621" w:rsidP="004A1621">
            <w:pPr>
              <w:pStyle w:val="Textbodyinden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621">
              <w:rPr>
                <w:rFonts w:ascii="Times New Roman" w:hAnsi="Times New Roman" w:cs="Times New Roman"/>
                <w:b/>
                <w:sz w:val="24"/>
                <w:szCs w:val="24"/>
              </w:rPr>
              <w:t>70 ч</w:t>
            </w:r>
          </w:p>
        </w:tc>
      </w:tr>
    </w:tbl>
    <w:p w:rsidR="004A1621" w:rsidRPr="004A1621" w:rsidRDefault="004A1621" w:rsidP="004A1621">
      <w:pPr>
        <w:rPr>
          <w:rFonts w:ascii="Times New Roman" w:hAnsi="Times New Roman" w:cs="Times New Roman"/>
        </w:rPr>
      </w:pPr>
    </w:p>
    <w:p w:rsidR="004A1621" w:rsidRPr="004A1621" w:rsidRDefault="004A1621" w:rsidP="004A1621">
      <w:pPr>
        <w:ind w:firstLine="600"/>
        <w:rPr>
          <w:rFonts w:ascii="Times New Roman" w:hAnsi="Times New Roman" w:cs="Times New Roman"/>
          <w:b/>
          <w:bCs/>
          <w:lang w:eastAsia="ru-RU"/>
        </w:rPr>
      </w:pPr>
      <w:r w:rsidRPr="004A1621">
        <w:rPr>
          <w:rFonts w:ascii="Times New Roman" w:hAnsi="Times New Roman" w:cs="Times New Roman"/>
          <w:b/>
          <w:bCs/>
          <w:lang w:eastAsia="ru-RU"/>
        </w:rPr>
        <w:t>Ведущие формы и методы, технологии обучения:</w:t>
      </w:r>
    </w:p>
    <w:p w:rsidR="004A1621" w:rsidRPr="004A1621" w:rsidRDefault="004A1621" w:rsidP="004A1621">
      <w:pPr>
        <w:shd w:val="clear" w:color="auto" w:fill="FFFFFF"/>
        <w:ind w:firstLine="600"/>
        <w:jc w:val="both"/>
        <w:rPr>
          <w:rFonts w:ascii="Times New Roman" w:hAnsi="Times New Roman" w:cs="Times New Roman"/>
          <w:lang w:eastAsia="ru-RU"/>
        </w:rPr>
      </w:pPr>
      <w:r w:rsidRPr="004A1621">
        <w:rPr>
          <w:rFonts w:ascii="Times New Roman" w:hAnsi="Times New Roman" w:cs="Times New Roman"/>
          <w:u w:val="single"/>
          <w:lang w:eastAsia="ru-RU"/>
        </w:rPr>
        <w:t>Формы организации учебных занятий:</w:t>
      </w:r>
      <w:r w:rsidRPr="004A1621">
        <w:rPr>
          <w:rFonts w:ascii="Times New Roman" w:hAnsi="Times New Roman" w:cs="Times New Roman"/>
          <w:lang w:eastAsia="ru-RU"/>
        </w:rPr>
        <w:t xml:space="preserve"> изучение нового материала; семинарские занятия; обобщения и систематизации; контрольные мероприятия.</w:t>
      </w:r>
    </w:p>
    <w:p w:rsidR="004A1621" w:rsidRPr="004A1621" w:rsidRDefault="004A1621" w:rsidP="004A1621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r w:rsidRPr="004A1621">
        <w:rPr>
          <w:rFonts w:ascii="Times New Roman" w:hAnsi="Times New Roman" w:cs="Times New Roman"/>
          <w:u w:val="single"/>
          <w:lang w:eastAsia="ru-RU"/>
        </w:rPr>
        <w:t>Используемы методы обучения</w:t>
      </w:r>
      <w:r w:rsidRPr="004A1621">
        <w:rPr>
          <w:rFonts w:ascii="Times New Roman" w:hAnsi="Times New Roman" w:cs="Times New Roman"/>
          <w:lang w:eastAsia="ru-RU"/>
        </w:rPr>
        <w:t xml:space="preserve"> (по И. Я. </w:t>
      </w:r>
      <w:proofErr w:type="spellStart"/>
      <w:r w:rsidRPr="004A1621">
        <w:rPr>
          <w:rFonts w:ascii="Times New Roman" w:hAnsi="Times New Roman" w:cs="Times New Roman"/>
          <w:lang w:eastAsia="ru-RU"/>
        </w:rPr>
        <w:t>Лернеру</w:t>
      </w:r>
      <w:proofErr w:type="spellEnd"/>
      <w:r w:rsidRPr="004A1621">
        <w:rPr>
          <w:rFonts w:ascii="Times New Roman" w:hAnsi="Times New Roman" w:cs="Times New Roman"/>
          <w:lang w:eastAsia="ru-RU"/>
        </w:rPr>
        <w:t>): объяснительно-иллюстративный; проблемное изложение, эвристический, исследовательский.</w:t>
      </w:r>
    </w:p>
    <w:p w:rsidR="004A1621" w:rsidRPr="004A1621" w:rsidRDefault="004A1621" w:rsidP="004A1621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proofErr w:type="gramStart"/>
      <w:r w:rsidRPr="004A1621">
        <w:rPr>
          <w:rFonts w:ascii="Times New Roman" w:hAnsi="Times New Roman" w:cs="Times New Roman"/>
          <w:u w:val="single"/>
          <w:lang w:eastAsia="ru-RU"/>
        </w:rPr>
        <w:t>Используемые педагогические технологии:</w:t>
      </w:r>
      <w:r w:rsidRPr="004A1621">
        <w:rPr>
          <w:rFonts w:ascii="Times New Roman" w:hAnsi="Times New Roman" w:cs="Times New Roman"/>
          <w:lang w:eastAsia="ru-RU"/>
        </w:rPr>
        <w:t xml:space="preserve"> информационно-коммуникационные; </w:t>
      </w:r>
      <w:proofErr w:type="spellStart"/>
      <w:r w:rsidRPr="004A1621">
        <w:rPr>
          <w:rFonts w:ascii="Times New Roman" w:hAnsi="Times New Roman" w:cs="Times New Roman"/>
          <w:lang w:eastAsia="ru-RU"/>
        </w:rPr>
        <w:t>компетентностный</w:t>
      </w:r>
      <w:proofErr w:type="spellEnd"/>
      <w:r w:rsidRPr="004A1621">
        <w:rPr>
          <w:rFonts w:ascii="Times New Roman" w:hAnsi="Times New Roman" w:cs="Times New Roman"/>
          <w:lang w:eastAsia="ru-RU"/>
        </w:rPr>
        <w:t xml:space="preserve"> подход к обучению (авторы:</w:t>
      </w:r>
      <w:proofErr w:type="gramEnd"/>
      <w:r w:rsidRPr="004A1621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4A1621">
        <w:rPr>
          <w:rFonts w:ascii="Times New Roman" w:hAnsi="Times New Roman" w:cs="Times New Roman"/>
          <w:lang w:eastAsia="ru-RU"/>
        </w:rPr>
        <w:t>Хуторский</w:t>
      </w:r>
      <w:proofErr w:type="spellEnd"/>
      <w:r w:rsidRPr="004A1621">
        <w:rPr>
          <w:rFonts w:ascii="Times New Roman" w:hAnsi="Times New Roman" w:cs="Times New Roman"/>
          <w:lang w:eastAsia="ru-RU"/>
        </w:rPr>
        <w:t xml:space="preserve"> А.В., Зимняя И.А.), дифференцированное обучение (автор: </w:t>
      </w:r>
      <w:proofErr w:type="spellStart"/>
      <w:r w:rsidRPr="004A1621">
        <w:rPr>
          <w:rFonts w:ascii="Times New Roman" w:hAnsi="Times New Roman" w:cs="Times New Roman"/>
          <w:lang w:eastAsia="ru-RU"/>
        </w:rPr>
        <w:t>Гузеев</w:t>
      </w:r>
      <w:proofErr w:type="spellEnd"/>
      <w:r w:rsidRPr="004A1621">
        <w:rPr>
          <w:rFonts w:ascii="Times New Roman" w:hAnsi="Times New Roman" w:cs="Times New Roman"/>
          <w:lang w:eastAsia="ru-RU"/>
        </w:rPr>
        <w:t xml:space="preserve"> В.В).</w:t>
      </w:r>
    </w:p>
    <w:p w:rsidR="004A1621" w:rsidRPr="004A1621" w:rsidRDefault="004A1621" w:rsidP="004A1621">
      <w:pPr>
        <w:ind w:firstLine="708"/>
        <w:jc w:val="both"/>
        <w:rPr>
          <w:rFonts w:ascii="Times New Roman" w:hAnsi="Times New Roman" w:cs="Times New Roman"/>
          <w:b/>
          <w:bCs/>
          <w:lang w:eastAsia="ru-RU"/>
        </w:rPr>
      </w:pPr>
      <w:r w:rsidRPr="004A1621">
        <w:rPr>
          <w:rFonts w:ascii="Times New Roman" w:hAnsi="Times New Roman" w:cs="Times New Roman"/>
          <w:b/>
          <w:bCs/>
          <w:lang w:eastAsia="ru-RU"/>
        </w:rPr>
        <w:lastRenderedPageBreak/>
        <w:t xml:space="preserve">Используемые формы, способы и средства проверки и оценки результатов </w:t>
      </w:r>
      <w:proofErr w:type="gramStart"/>
      <w:r w:rsidRPr="004A1621">
        <w:rPr>
          <w:rFonts w:ascii="Times New Roman" w:hAnsi="Times New Roman" w:cs="Times New Roman"/>
          <w:b/>
          <w:bCs/>
          <w:lang w:eastAsia="ru-RU"/>
        </w:rPr>
        <w:t>обучения</w:t>
      </w:r>
      <w:proofErr w:type="gramEnd"/>
      <w:r w:rsidRPr="004A1621">
        <w:rPr>
          <w:rFonts w:ascii="Times New Roman" w:hAnsi="Times New Roman" w:cs="Times New Roman"/>
          <w:b/>
          <w:bCs/>
          <w:lang w:eastAsia="ru-RU"/>
        </w:rPr>
        <w:t xml:space="preserve"> по данной рабочей программе:</w:t>
      </w:r>
    </w:p>
    <w:p w:rsidR="004A1621" w:rsidRPr="004A1621" w:rsidRDefault="004A1621" w:rsidP="00AC26EE">
      <w:pPr>
        <w:shd w:val="clear" w:color="auto" w:fill="FFFFFF"/>
        <w:ind w:firstLine="708"/>
        <w:rPr>
          <w:rFonts w:ascii="Times New Roman" w:hAnsi="Times New Roman" w:cs="Times New Roman"/>
        </w:rPr>
      </w:pPr>
      <w:r w:rsidRPr="004A1621">
        <w:rPr>
          <w:rFonts w:ascii="Times New Roman" w:hAnsi="Times New Roman" w:cs="Times New Roman"/>
          <w:lang w:eastAsia="ru-RU"/>
        </w:rPr>
        <w:t>Формы контроля: самостоятельная работа, контрольная работа; тестирование; лабораторная работа; фронтальный опрос; физический диктант; домашний лабораторный  практикум.</w:t>
      </w:r>
      <w:bookmarkStart w:id="0" w:name="_GoBack"/>
      <w:bookmarkEnd w:id="0"/>
    </w:p>
    <w:sectPr w:rsidR="004A1621" w:rsidRPr="004A1621" w:rsidSect="00AC26EE">
      <w:footerReference w:type="default" r:id="rId8"/>
      <w:pgSz w:w="11906" w:h="16838"/>
      <w:pgMar w:top="567" w:right="567" w:bottom="142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621" w:rsidRDefault="004A1621" w:rsidP="004A1621">
      <w:pPr>
        <w:rPr>
          <w:rFonts w:hint="eastAsia"/>
        </w:rPr>
      </w:pPr>
      <w:r>
        <w:separator/>
      </w:r>
    </w:p>
  </w:endnote>
  <w:endnote w:type="continuationSeparator" w:id="0">
    <w:p w:rsidR="004A1621" w:rsidRDefault="004A1621" w:rsidP="004A162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222" w:rsidRDefault="00AC26EE">
    <w:pPr>
      <w:pStyle w:val="a3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621" w:rsidRDefault="004A1621" w:rsidP="004A1621">
      <w:pPr>
        <w:rPr>
          <w:rFonts w:hint="eastAsia"/>
        </w:rPr>
      </w:pPr>
      <w:r>
        <w:separator/>
      </w:r>
    </w:p>
  </w:footnote>
  <w:footnote w:type="continuationSeparator" w:id="0">
    <w:p w:rsidR="004A1621" w:rsidRDefault="004A1621" w:rsidP="004A162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5367F"/>
    <w:multiLevelType w:val="multilevel"/>
    <w:tmpl w:val="B324F378"/>
    <w:styleLink w:val="WW8Num9"/>
    <w:lvl w:ilvl="0">
      <w:numFmt w:val="bullet"/>
      <w:lvlText w:val=""/>
      <w:lvlJc w:val="left"/>
      <w:rPr>
        <w:rFonts w:ascii="Wingdings" w:hAnsi="Wingdings" w:cs="Wingdings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2B9F3FF2"/>
    <w:multiLevelType w:val="multilevel"/>
    <w:tmpl w:val="C2C6B444"/>
    <w:styleLink w:val="WW8Num4"/>
    <w:lvl w:ilvl="0">
      <w:numFmt w:val="bullet"/>
      <w:lvlText w:val=""/>
      <w:lvlJc w:val="left"/>
      <w:rPr>
        <w:rFonts w:ascii="Wingdings" w:hAnsi="Wingdings" w:cs="Wingdings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2EE96AF2"/>
    <w:multiLevelType w:val="hybridMultilevel"/>
    <w:tmpl w:val="FE6893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BF7998"/>
    <w:multiLevelType w:val="multilevel"/>
    <w:tmpl w:val="0B16AC78"/>
    <w:styleLink w:val="WW8Num8"/>
    <w:lvl w:ilvl="0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4">
    <w:nsid w:val="722C57F1"/>
    <w:multiLevelType w:val="multilevel"/>
    <w:tmpl w:val="1602CC74"/>
    <w:styleLink w:val="WW8Num12"/>
    <w:lvl w:ilvl="0">
      <w:numFmt w:val="bullet"/>
      <w:lvlText w:val=""/>
      <w:lvlJc w:val="left"/>
      <w:rPr>
        <w:rFonts w:ascii="Wingdings" w:hAnsi="Wingdings" w:cs="Wingdings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"/>
  </w:num>
  <w:num w:numId="2">
    <w:abstractNumId w:val="3"/>
  </w:num>
  <w:num w:numId="3">
    <w:abstractNumId w:val="1"/>
    <w:lvlOverride w:ilvl="0"/>
  </w:num>
  <w:num w:numId="4">
    <w:abstractNumId w:val="0"/>
  </w:num>
  <w:num w:numId="5">
    <w:abstractNumId w:val="4"/>
  </w:num>
  <w:num w:numId="6">
    <w:abstractNumId w:val="0"/>
    <w:lvlOverride w:ilvl="0"/>
  </w:num>
  <w:num w:numId="7">
    <w:abstractNumId w:val="4"/>
    <w:lvlOverride w:ilv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621"/>
    <w:rsid w:val="001F39CF"/>
    <w:rsid w:val="004A1621"/>
    <w:rsid w:val="00AC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A16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6">
    <w:name w:val="heading 6"/>
    <w:basedOn w:val="Standard"/>
    <w:next w:val="Standard"/>
    <w:link w:val="60"/>
    <w:rsid w:val="004A1621"/>
    <w:pPr>
      <w:keepNext/>
      <w:jc w:val="both"/>
      <w:outlineLvl w:val="5"/>
    </w:pPr>
    <w:rPr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A162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4A1621"/>
    <w:pPr>
      <w:spacing w:after="120" w:line="276" w:lineRule="auto"/>
      <w:ind w:left="283"/>
    </w:pPr>
    <w:rPr>
      <w:rFonts w:ascii="Calibri" w:eastAsia="Calibri" w:hAnsi="Calibri" w:cs="Calibri"/>
      <w:sz w:val="22"/>
      <w:szCs w:val="22"/>
    </w:rPr>
  </w:style>
  <w:style w:type="paragraph" w:styleId="a3">
    <w:name w:val="footer"/>
    <w:basedOn w:val="a"/>
    <w:link w:val="a4"/>
    <w:rsid w:val="004A1621"/>
    <w:pPr>
      <w:tabs>
        <w:tab w:val="center" w:pos="4677"/>
        <w:tab w:val="right" w:pos="9355"/>
      </w:tabs>
    </w:pPr>
    <w:rPr>
      <w:szCs w:val="21"/>
    </w:rPr>
  </w:style>
  <w:style w:type="character" w:customStyle="1" w:styleId="a4">
    <w:name w:val="Нижний колонтитул Знак"/>
    <w:basedOn w:val="a0"/>
    <w:link w:val="a3"/>
    <w:rsid w:val="004A1621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paragraph" w:styleId="a5">
    <w:name w:val="List Paragraph"/>
    <w:basedOn w:val="Standard"/>
    <w:rsid w:val="004A1621"/>
    <w:pPr>
      <w:ind w:left="720"/>
    </w:pPr>
    <w:rPr>
      <w:rFonts w:eastAsia="Calibri"/>
    </w:rPr>
  </w:style>
  <w:style w:type="paragraph" w:customStyle="1" w:styleId="Default">
    <w:name w:val="Default"/>
    <w:rsid w:val="004A1621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character" w:customStyle="1" w:styleId="StrongEmphasis">
    <w:name w:val="Strong Emphasis"/>
    <w:rsid w:val="004A1621"/>
    <w:rPr>
      <w:b/>
      <w:bCs/>
    </w:rPr>
  </w:style>
  <w:style w:type="numbering" w:customStyle="1" w:styleId="WW8Num4">
    <w:name w:val="WW8Num4"/>
    <w:basedOn w:val="a2"/>
    <w:rsid w:val="004A1621"/>
    <w:pPr>
      <w:numPr>
        <w:numId w:val="1"/>
      </w:numPr>
    </w:pPr>
  </w:style>
  <w:style w:type="numbering" w:customStyle="1" w:styleId="WW8Num8">
    <w:name w:val="WW8Num8"/>
    <w:basedOn w:val="a2"/>
    <w:rsid w:val="004A1621"/>
    <w:pPr>
      <w:numPr>
        <w:numId w:val="2"/>
      </w:numPr>
    </w:pPr>
  </w:style>
  <w:style w:type="character" w:customStyle="1" w:styleId="60">
    <w:name w:val="Заголовок 6 Знак"/>
    <w:basedOn w:val="a0"/>
    <w:link w:val="6"/>
    <w:rsid w:val="004A1621"/>
    <w:rPr>
      <w:rFonts w:ascii="Times New Roman" w:eastAsia="Times New Roman" w:hAnsi="Times New Roman" w:cs="Times New Roman"/>
      <w:b/>
      <w:i/>
      <w:kern w:val="3"/>
      <w:sz w:val="24"/>
      <w:szCs w:val="20"/>
      <w:lang w:eastAsia="zh-CN"/>
    </w:rPr>
  </w:style>
  <w:style w:type="numbering" w:customStyle="1" w:styleId="WW8Num9">
    <w:name w:val="WW8Num9"/>
    <w:basedOn w:val="a2"/>
    <w:rsid w:val="004A1621"/>
    <w:pPr>
      <w:numPr>
        <w:numId w:val="4"/>
      </w:numPr>
    </w:pPr>
  </w:style>
  <w:style w:type="numbering" w:customStyle="1" w:styleId="WW8Num12">
    <w:name w:val="WW8Num12"/>
    <w:basedOn w:val="a2"/>
    <w:rsid w:val="004A1621"/>
    <w:pPr>
      <w:numPr>
        <w:numId w:val="5"/>
      </w:numPr>
    </w:pPr>
  </w:style>
  <w:style w:type="paragraph" w:styleId="a6">
    <w:name w:val="header"/>
    <w:basedOn w:val="a"/>
    <w:link w:val="a7"/>
    <w:uiPriority w:val="99"/>
    <w:unhideWhenUsed/>
    <w:rsid w:val="004A1621"/>
    <w:pPr>
      <w:tabs>
        <w:tab w:val="center" w:pos="4677"/>
        <w:tab w:val="right" w:pos="9355"/>
      </w:tabs>
    </w:pPr>
    <w:rPr>
      <w:szCs w:val="21"/>
    </w:rPr>
  </w:style>
  <w:style w:type="character" w:customStyle="1" w:styleId="a7">
    <w:name w:val="Верхний колонтитул Знак"/>
    <w:basedOn w:val="a0"/>
    <w:link w:val="a6"/>
    <w:uiPriority w:val="99"/>
    <w:rsid w:val="004A1621"/>
    <w:rPr>
      <w:rFonts w:ascii="Liberation Serif" w:eastAsia="SimSun" w:hAnsi="Liberation Serif" w:cs="Mangal"/>
      <w:kern w:val="3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A16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6">
    <w:name w:val="heading 6"/>
    <w:basedOn w:val="Standard"/>
    <w:next w:val="Standard"/>
    <w:link w:val="60"/>
    <w:rsid w:val="004A1621"/>
    <w:pPr>
      <w:keepNext/>
      <w:jc w:val="both"/>
      <w:outlineLvl w:val="5"/>
    </w:pPr>
    <w:rPr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A162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4A1621"/>
    <w:pPr>
      <w:spacing w:after="120" w:line="276" w:lineRule="auto"/>
      <w:ind w:left="283"/>
    </w:pPr>
    <w:rPr>
      <w:rFonts w:ascii="Calibri" w:eastAsia="Calibri" w:hAnsi="Calibri" w:cs="Calibri"/>
      <w:sz w:val="22"/>
      <w:szCs w:val="22"/>
    </w:rPr>
  </w:style>
  <w:style w:type="paragraph" w:styleId="a3">
    <w:name w:val="footer"/>
    <w:basedOn w:val="a"/>
    <w:link w:val="a4"/>
    <w:rsid w:val="004A1621"/>
    <w:pPr>
      <w:tabs>
        <w:tab w:val="center" w:pos="4677"/>
        <w:tab w:val="right" w:pos="9355"/>
      </w:tabs>
    </w:pPr>
    <w:rPr>
      <w:szCs w:val="21"/>
    </w:rPr>
  </w:style>
  <w:style w:type="character" w:customStyle="1" w:styleId="a4">
    <w:name w:val="Нижний колонтитул Знак"/>
    <w:basedOn w:val="a0"/>
    <w:link w:val="a3"/>
    <w:rsid w:val="004A1621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paragraph" w:styleId="a5">
    <w:name w:val="List Paragraph"/>
    <w:basedOn w:val="Standard"/>
    <w:rsid w:val="004A1621"/>
    <w:pPr>
      <w:ind w:left="720"/>
    </w:pPr>
    <w:rPr>
      <w:rFonts w:eastAsia="Calibri"/>
    </w:rPr>
  </w:style>
  <w:style w:type="paragraph" w:customStyle="1" w:styleId="Default">
    <w:name w:val="Default"/>
    <w:rsid w:val="004A1621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character" w:customStyle="1" w:styleId="StrongEmphasis">
    <w:name w:val="Strong Emphasis"/>
    <w:rsid w:val="004A1621"/>
    <w:rPr>
      <w:b/>
      <w:bCs/>
    </w:rPr>
  </w:style>
  <w:style w:type="numbering" w:customStyle="1" w:styleId="WW8Num4">
    <w:name w:val="WW8Num4"/>
    <w:basedOn w:val="a2"/>
    <w:rsid w:val="004A1621"/>
    <w:pPr>
      <w:numPr>
        <w:numId w:val="1"/>
      </w:numPr>
    </w:pPr>
  </w:style>
  <w:style w:type="numbering" w:customStyle="1" w:styleId="WW8Num8">
    <w:name w:val="WW8Num8"/>
    <w:basedOn w:val="a2"/>
    <w:rsid w:val="004A1621"/>
    <w:pPr>
      <w:numPr>
        <w:numId w:val="2"/>
      </w:numPr>
    </w:pPr>
  </w:style>
  <w:style w:type="character" w:customStyle="1" w:styleId="60">
    <w:name w:val="Заголовок 6 Знак"/>
    <w:basedOn w:val="a0"/>
    <w:link w:val="6"/>
    <w:rsid w:val="004A1621"/>
    <w:rPr>
      <w:rFonts w:ascii="Times New Roman" w:eastAsia="Times New Roman" w:hAnsi="Times New Roman" w:cs="Times New Roman"/>
      <w:b/>
      <w:i/>
      <w:kern w:val="3"/>
      <w:sz w:val="24"/>
      <w:szCs w:val="20"/>
      <w:lang w:eastAsia="zh-CN"/>
    </w:rPr>
  </w:style>
  <w:style w:type="numbering" w:customStyle="1" w:styleId="WW8Num9">
    <w:name w:val="WW8Num9"/>
    <w:basedOn w:val="a2"/>
    <w:rsid w:val="004A1621"/>
    <w:pPr>
      <w:numPr>
        <w:numId w:val="4"/>
      </w:numPr>
    </w:pPr>
  </w:style>
  <w:style w:type="numbering" w:customStyle="1" w:styleId="WW8Num12">
    <w:name w:val="WW8Num12"/>
    <w:basedOn w:val="a2"/>
    <w:rsid w:val="004A1621"/>
    <w:pPr>
      <w:numPr>
        <w:numId w:val="5"/>
      </w:numPr>
    </w:pPr>
  </w:style>
  <w:style w:type="paragraph" w:styleId="a6">
    <w:name w:val="header"/>
    <w:basedOn w:val="a"/>
    <w:link w:val="a7"/>
    <w:uiPriority w:val="99"/>
    <w:unhideWhenUsed/>
    <w:rsid w:val="004A1621"/>
    <w:pPr>
      <w:tabs>
        <w:tab w:val="center" w:pos="4677"/>
        <w:tab w:val="right" w:pos="9355"/>
      </w:tabs>
    </w:pPr>
    <w:rPr>
      <w:szCs w:val="21"/>
    </w:rPr>
  </w:style>
  <w:style w:type="character" w:customStyle="1" w:styleId="a7">
    <w:name w:val="Верхний колонтитул Знак"/>
    <w:basedOn w:val="a0"/>
    <w:link w:val="a6"/>
    <w:uiPriority w:val="99"/>
    <w:rsid w:val="004A1621"/>
    <w:rPr>
      <w:rFonts w:ascii="Liberation Serif" w:eastAsia="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2017-01-20T09:21:00Z</dcterms:created>
  <dcterms:modified xsi:type="dcterms:W3CDTF">2017-01-20T09:33:00Z</dcterms:modified>
</cp:coreProperties>
</file>